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D" w:rsidRDefault="003A0CA2">
      <w:r>
        <w:rPr>
          <w:rFonts w:ascii="Segoe UI" w:hAnsi="Segoe UI" w:cs="Segoe UI"/>
          <w:b/>
          <w:bCs/>
          <w:color w:val="141824"/>
          <w:sz w:val="19"/>
          <w:szCs w:val="19"/>
          <w:shd w:val="clear" w:color="auto" w:fill="FFFFFF"/>
        </w:rPr>
        <w:t>Domingo de Pentecostes</w:t>
      </w:r>
      <w:r>
        <w:rPr>
          <w:rFonts w:ascii="Segoe UI" w:hAnsi="Segoe UI" w:cs="Segoe UI"/>
          <w:b/>
          <w:bCs/>
          <w:color w:val="141824"/>
          <w:sz w:val="19"/>
          <w:szCs w:val="19"/>
          <w:shd w:val="clear" w:color="auto" w:fill="FFFFFF"/>
        </w:rPr>
        <w:br/>
        <w:t>V. Os Frutos da G</w:t>
      </w:r>
      <w:r w:rsidR="00536E19">
        <w:rPr>
          <w:rFonts w:ascii="Segoe UI" w:hAnsi="Segoe UI" w:cs="Segoe UI"/>
          <w:b/>
          <w:bCs/>
          <w:color w:val="141824"/>
          <w:sz w:val="19"/>
          <w:szCs w:val="19"/>
          <w:shd w:val="clear" w:color="auto" w:fill="FFFFFF"/>
        </w:rPr>
        <w:t>raça do Espírito Santo</w:t>
      </w:r>
      <w:r w:rsidR="00536E19">
        <w:rPr>
          <w:rFonts w:ascii="Segoe UI" w:hAnsi="Segoe UI" w:cs="Segoe UI"/>
          <w:color w:val="141824"/>
          <w:sz w:val="19"/>
          <w:szCs w:val="19"/>
        </w:rPr>
        <w:br/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14. E todos repletos do Espírito Santo começaram à falar em outras línguas, conforme o Espírito(de Deus) lhes Concedia si exprimissem (Atos 2,4). São repletos do Espírito Santo. Ele É O Único que Pode Tornar cheia a alma, visto que nem todo o mundo a pode encher. Não recebem outro Espírito, porque não pode receber mais quem está cheio. Por isso, foi dito à Maria Sa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ntíssima: Ave, cheia de Graça, O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Senhor É contigo; bendita és tu entre as mulhere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(Lc 1,28). Nota que no M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eio das palavras: cheia de Graça e bendita és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tu entre as mulheres, si diz: O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Senhor É contigo. O Mesmo Senhor Conserva não só interiormente a Plenitude da Graça, mas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também Opera, no exterior, a Be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nção da Fecundidade, isto é, das Obras Santas(e da Ressurreição da Carne). Com muita razão ainda, depois de cheia de Graça si diz: o Senhor É contigo, já que sem Deus nada podemos fazer ou possuir, nem</w:t>
      </w:r>
      <w:r w:rsidR="00536E19">
        <w:rPr>
          <w:rFonts w:ascii="Segoe UI" w:hAnsi="Segoe UI" w:cs="Segoe UI"/>
          <w:color w:val="141824"/>
          <w:sz w:val="19"/>
          <w:szCs w:val="19"/>
        </w:rPr>
        <w:br/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sequer conservar o que possuímos. Por isso, depois da Graça, é necessário que o Senhor Esteja conosco e Guarde o que Só Ele Deu. Quando, pois, ao Dar a Graça, nos Previne, somos Seus cooperadores ao guardá-La. E Ele Só Vigia Sobre nós quando também nós vigiamos com Ele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(Será? hehehe será que Deus PAI só Vigia sobre nós quando nós estamos acordados ou será que o PAI Cuida de seus filhos até mesmo enquanto eles ainda estão em profundo sono?) 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Aparece claro que o Senhor exige de nós esta vigilante cooperação quand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 D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iz aos Apóstolos: Não fostes capazes de vigiar comigo por uma hora! Vigiai e orai, para que não entreis em tentação (Mt 26,40-41).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os Apóstolos correspondem aos Querubins, Vigiar e Orar junto com Jesus é justamente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uma das coisas 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que faz dos Querubins Novos Serafins)</w:t>
      </w:r>
      <w:r w:rsidR="00536E19">
        <w:rPr>
          <w:rFonts w:ascii="Segoe UI" w:hAnsi="Segoe UI" w:cs="Segoe UI"/>
          <w:color w:val="141824"/>
          <w:sz w:val="19"/>
          <w:szCs w:val="19"/>
        </w:rPr>
        <w:br/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Acertadamente si diz, portanto: E todos ficaram repletos do Espírito Santo. Dele Diz o Senhor no Evangelho de Hoje: Mas, o Paráclito, o ESPÍRITO SANTO que o PAI Enviará em Meu Nome, vos Ensinará Tudo e vos Recordará Tudo O Que Eu vos Disse (Jo 14,26)(ou seja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vos Recordará 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 Sabedoria Dourada Necessária para que os Doze Querubins possam ser Convertidos em Serafins). O PAI Enviou o Paráclito em Nome do FILHO, isto é, para Glória do FILHO, para Manifestar a Glória do FILHO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(Quem É o Criador de todos os seres e Salvador de todos os Anjos)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Ele vos Ensinará, para que saibais; Recordar-vos-á, isto é, Exortar-vos-á,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para que queirais. De fato, a G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raça do Espírito Santo D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á o saber 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 o querer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(Sabedoria e Liberdade)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Por isso, canta-se H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oje 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na Missa: Vem, Espírito Santo, Enche os corações dos T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eus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fiéis, para que possuam Entendimento, e Acende neles o Fogo do Teu A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mor, para que queiram realizar o que tiverem aprendido (Seqüência da Missa de Penteco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stes). Canta-se ainda: Envia o T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eu Esp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írito(de Deus), e todas as coisas serão Criadas com o Teu Entender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e</w:t>
      </w:r>
      <w:r w:rsidR="00536E19">
        <w:rPr>
          <w:rFonts w:ascii="Segoe UI" w:hAnsi="Segoe UI" w:cs="Segoe UI"/>
          <w:color w:val="141824"/>
          <w:sz w:val="19"/>
          <w:szCs w:val="19"/>
        </w:rPr>
        <w:br/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novareis a face da terra com a Boa V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ontade (cf Sl 103,30). Sobre estas duas coisas há concordância nas Lamentações d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 Jeremias: Ele do Alto E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nviou F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ogo so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bre os meus ossos e me deu uma Li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ção (Lm 1,13). O PAI no Dia de H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oje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(na Presente Aura Metafísica) E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nviou do Alto, isto é, do FILHO, Fogo, a saber, o ESPÍRITO SANTO</w:t>
      </w:r>
      <w:r w:rsidR="001C089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s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obre os meus ossos, isto é, sobre os Apóstolos, diz 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 Igreja, e por ele me deu uma L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ição, para que saiba e queira.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(na Metafísica dos Ossos há uma Substância Alquímica que nós chamamos Tauma pois ela é </w:t>
      </w:r>
      <w:r w:rsidR="001C089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o 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contrário de Trauma e que é tão Quente quanto Lava de Vulcão hehehe</w:t>
      </w:r>
      <w:r w:rsidR="001C089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essa Substância Metafísica é muito importante porque é com ela que os Santos Taumaturgos Curam doenças relacionadas com muitos tipos de paralisias que as ciências de caim nem sequer imaginam como Curar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536E19">
        <w:rPr>
          <w:rFonts w:ascii="Segoe UI" w:hAnsi="Segoe UI" w:cs="Segoe UI"/>
          <w:color w:val="141824"/>
          <w:sz w:val="19"/>
          <w:szCs w:val="19"/>
        </w:rPr>
        <w:br/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15. Diga-se, portanto, e todos ficar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am repletos do Espírito Santo. À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este respeito há con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cordância no Gênesis: O Senhor Fez Soprar um V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ento sobre a terra, e as águas diminuíram; e fecharam-se as fontes do abismo e as cataratas do céu; e foram retidas as chuvas que caíam do céu (Gn 8,1-2). Veja estas quatro coisas: as águas, as fontes, as cataratas e as chuvas. As águas designam as riquezas</w:t>
      </w:r>
      <w:r w:rsidR="008837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 Prata)</w:t>
      </w:r>
      <w:r w:rsidR="001C089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; as fontes do abismo e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as cataratas do céu, os olhos; as chuvas, a abundância de palavras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(os Debates que levam embora todas as ilusões daqueles sofistas que construiram suas casas sobre as areias anti-filosóficas da incredulidade e da incerteza). Quando, pois, o Senhor T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raz o Espíri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to Santo para a terra, isto é, O L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eva ao espírito do pecador, então, diminuem as águas das riquezas, porque 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lastRenderedPageBreak/>
        <w:t>são distribu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ídas aos pobres</w:t>
      </w:r>
      <w:r w:rsidR="001C089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(Compartilhadas com aqueles que precisam do Saber que Deus nos Deu)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Destas águas si E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screve no Gênesis: Ao conjunto das águas chamou mares (Gn 1,10).</w:t>
      </w:r>
      <w:r w:rsidR="006B064C">
        <w:rPr>
          <w:rFonts w:ascii="Segoe UI" w:hAnsi="Segoe UI" w:cs="Segoe UI"/>
          <w:color w:val="141824"/>
          <w:sz w:val="19"/>
          <w:szCs w:val="19"/>
        </w:rPr>
        <w:t xml:space="preserve"> 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 amontoar de riquezas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 corrupção da Prata)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não é mais do que amargura d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 tribulação e de dor</w:t>
      </w:r>
      <w:r w:rsidR="001C089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(porque enquanto o Ouro é Indestrutível a Prata é Adaptável e é justamente essa enorme Adaptabilidade da Prata que muitas vezes transforma um prazer intenso em dor intensa e vice-versa, assim fica explicado porque Buda indica à seus Discípulos que não percam tempo buscando o “caminho largo” dos prazeres intensos porque é justamente por trás dessas sensações que nós acabaremos encontrando as PIORES dores também, às vezes essas dores podem ser Necessárias e às vezes não então o melhor é deixar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mos</w:t>
      </w:r>
      <w:r w:rsidR="001C089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que as sensações aconteçam 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com Naturalidade ao invés de ficarmos viciados nelas como se elas realmente fossem Necessárias</w:t>
      </w:r>
      <w:r w:rsidR="001C089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Donde a P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alavra de Habacuc: Ai daquele que acumula o que não é seu! Até quando amontoará ele contra si o denso lodo? (Hab 2,6). O esterco reunido em casa exala mau cheiro; esparramado, fecunda a terr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a. Também as riquezas, quando si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acumulam sobretudo do que não é seu, mas do alheio, geram o mau cheiro do pecado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(corrupção)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 da morte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(ciência desprovida de Deus)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Se, porém, são distribuídas aos pobres e restituídas aos próprios donos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(Compartilhadas Gratuitamente e com Boa Fé)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fecundam a terra do espírito</w:t>
      </w:r>
      <w:r w:rsidR="006B064C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 única e verdadeira Terra Plana feita de Aura)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 fazem-na frutificar. Abismo é o coração do homem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(O Coração é como uma Estrela que Bate e Pisca o tempo inteiro, mas quando essa Estrela pára de Bater daí a Escuridão contida nela si revela tão Profunda quanto um Abismo...)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Dele diz Jeremias: Depravado é o coração do homem e impenetrável; quem o poderá conhecer? (Jr 17,9). As fontes deste abismo são os pensamentos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(o Lago da Mente)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Fecham-se quando é infundida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 G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raça do Espírito Santo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(esse Fechamento é chamado de Esvaziar a Mente no Budismo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, ele sempre acontece quando nós paramos de 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“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pensar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”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em tolices mundanas e passamos à Filosofar acerca da Imensidão que nós podemos ver no Caminho de São Tiago, pois como É Infinito e Absoluto o Caminho dos Alquimistas que Amam Jesus e Dizem a Verdade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...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pra eles a Mente é como um Veículo e Pensar em Jesus é como Correr sem nunca si cansar, Andar sem precisar sair do lugar, 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Entrar no Reino do Ceo que é o mesmo que Acreditar no Verbo Salvar</w:t>
      </w:r>
      <w:r w:rsidR="00EB1BA2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!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</w:t>
      </w:r>
      <w:r w:rsidR="00536E19">
        <w:rPr>
          <w:rFonts w:ascii="Segoe UI" w:hAnsi="Segoe UI" w:cs="Segoe UI"/>
          <w:color w:val="141824"/>
          <w:sz w:val="19"/>
          <w:szCs w:val="19"/>
        </w:rPr>
        <w:br/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Sobre este assunto há concordância no segundo livro das Crônicas: Ezequias juntou muita gente, e taparam todas as fontes e o regato que corria por meio do território, dizendo: Não a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conteça que venham os 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“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reis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”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dos a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ssírios e encontrem abundância de água (2Cr 32,4). Ezequias é figura do justo, que deve juntar grande multidão de bons pensamentos e fechar as fontes dos pensamentos iníquos e perversos e o regato das concupiscências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(no Budismo esse Esforço é realizado com o Pensamento Correto que é a essência da Filosofia Socrática)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não vão os demônios, logo que achem abundância de águ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as(Prata que ainda seja corrupitível), por ela destruírem a Polis da A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lma. As cataratas do céu são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as janelas. As janelas assim si chamam por trazerem L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uz ou p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orque através delas vemos para F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ora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com o Olho da Alma nós podemos Enxergar 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para Fora da caverna mundana dos cinco sentidos físicos). Phós em Grego significa Luz. Na cabeça, colocada no F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irmamento, há dois luzeiros, dois olhos, 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semelhantes à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duas janelas, através das quais vemos. Estão fechada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à vaidade do mundo quando na Alma si infunde a Luz da G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raça</w:t>
      </w:r>
      <w:r w:rsidR="001223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(que passa através do Sangue de Jesus e chega no Olho da Alma para Alimentá-la com a Palavra de Deus, Palavra Viva que Jesus Disse Hoje!)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</w:t>
      </w:r>
      <w:r w:rsidR="00536E19">
        <w:rPr>
          <w:rFonts w:ascii="Segoe UI" w:hAnsi="Segoe UI" w:cs="Segoe UI"/>
          <w:color w:val="141824"/>
          <w:sz w:val="19"/>
          <w:szCs w:val="19"/>
        </w:rPr>
        <w:br/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chuvas, vocábulo parecido em L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atim com rios, são as palavras, que sem impedimento correm abundantes por toda parte. Refere Salomão nas Parábolas: O que começa brigas é como o que abre um dique de águas (Prov 17,14). E por isso aconselha o Eclesiástico: Não dês à tua água a mais ligeira abertura (Ecl 25,34). Estas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águas são retidas quando, por G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raça do Espírito Santo, a língua s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move para louvar o Criador e confessar o crime. Portanto, diz-se bem: E todos foram repletos do Espírito Santo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.(em Medicina essa Retenção também pode ser chamada de Continência)</w:t>
      </w:r>
      <w:r w:rsidR="00536E19">
        <w:rPr>
          <w:rFonts w:ascii="Segoe UI" w:hAnsi="Segoe UI" w:cs="Segoe UI"/>
          <w:color w:val="141824"/>
          <w:sz w:val="19"/>
          <w:szCs w:val="19"/>
        </w:rPr>
        <w:br/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16. E começaram à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falar outras línguas, 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conforme o Espírito Santo lhes Concedia si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exprimissem. O que está cheio do Espírito Santo fala várias línguas. A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várias línguas são os vários T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estemunhos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de Cristo, tais como a Humanidade, a Pobreza, a Paciência e a O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bediência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(mas também são a 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lastRenderedPageBreak/>
        <w:t xml:space="preserve">Linguagem 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do Espírito Santo que Deus Ensinou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aos Anjos e que ainda está presente até hoje em vários Idiomas de Culturas totalmente diferentes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espalhadas pelos quatro cantos do planeta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Linguagem Metafísica que faz a ligação entre os Idiomas Ocidentais com os Orientais já que no fundo mesmo esses Idiomas estando tão distantes uns dos outros há entre eles uma ligação Pentecostal muito Forte</w:t>
      </w:r>
      <w:r w:rsidR="00A23AC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que faz com quê o Som de muitas palavras em Japonês sejam parecidas com o Som de outras palavras em Português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Falamos com estas virtudes quando as mostram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os aos outros em nós mesmos. A Linguagem é Viva, quando falam as O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bras. Cessem, por 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favor, as palavras(inúteis dos sofistas); falem as O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bras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(que só o Rei Filósofo é capaz de fazer hehehe)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Estamo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cheios de palavras, mas desprovidos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de obras, e, por isso, somos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amaldiçoados Pelo Senhor. Ele Mesmo A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maldiçoou a figueira em que não encontrou fruto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(essa é a falsa figueira do falso budismo 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“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praticado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”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por aqueles 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cegos guias de cegos 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que ainda não conseguem Entender como a Verdade dita por Buda É e Sempre Foi Jesus Cristo</w:t>
      </w:r>
      <w:r w:rsidR="00AF730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mas somente folhas. Ao pregador foi dada a lei, escreve São Gregório, de real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izar aquilo que prega. Em vão si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gaba do conhecimento da lei</w:t>
      </w:r>
      <w:r w:rsidR="00C819EE">
        <w:rPr>
          <w:rFonts w:ascii="Segoe UI" w:hAnsi="Segoe UI" w:cs="Segoe UI"/>
          <w:color w:val="141824"/>
          <w:sz w:val="19"/>
          <w:szCs w:val="19"/>
        </w:rPr>
        <w:t xml:space="preserve"> 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quem destrói com as obras a doutrina. Mas, os Apóstolos falavam conforme o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Espírito Santo lhes concedia si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exprimisse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m(e esse é justamente o Mistério que foi Dado à Santa Maria Madalena pois se vc Prega Jesus que É a Verdade Em Si Mesmo então NÃO é vc mesmo quem poderá Realizá-Lo mas Só Deus PAI pois Quem poderá Realizar uma Obra Absoluta e Infinita como É Jesus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Cristo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? 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Por mais que o pr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egador seja virtuoso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mas quando ele Prega Jesus que nem Buda fez aos seus Discípulo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na Floresta da Aura nenhuma das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suas virtudes poderá Realizar o FILHO, então é aí nesse Momento Crucial de Humildade 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Monárquica 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e 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Misericórdia Filosófica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que nós percebemos como a virtude e a Verdade São Tão Diferentes, nenhuma virtude sozinha seria capaz de Realizar a Conversão de um querubim caído em um Novo Serafim como Jesus É Capaz de Fazer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Só o FILHO É Porta para o PAI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Ditoso o que fala segundo o D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om do Espírito Santo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(quando o Espírito Santo lhe Concede essa Oportunidade de Testemunhar e ser Martirizado, pois nem sempre essa Oportunidade </w:t>
      </w:r>
      <w:r w:rsidR="005F42D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é Concedida já que</w:t>
      </w:r>
      <w:r w:rsidR="006A6477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tudo depende da Vontade de Deus)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não segundo o seu ânimo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(adaptabilidade da Prata</w:t>
      </w:r>
      <w:r w:rsidR="005F42D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corruptível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Há, de fato, alguns que falam do seu espírito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(esquecidos do Espírito de Deus)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; roubam as palavras dos outros e propõem-na</w:t>
      </w:r>
      <w:r w:rsidR="00770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como próprias e atribuem-nas à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si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(esses são os sofistas inimigos mortais da Filosofia e da Cristandade mas que serão Destruídos durante o Apocalipse de São João que é a Revelação de todos os Segredos contidos na Alquimia de São Tiago seu Irmão de Sangue, de Fé </w:t>
      </w:r>
      <w:r w:rsidR="005F42D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em Cristo 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 de Salvação</w:t>
      </w:r>
      <w:r w:rsidR="005F42DF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!</w:t>
      </w:r>
      <w:r w:rsidR="00C819E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536E19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</w:t>
      </w:r>
    </w:p>
    <w:sectPr w:rsidR="00B835DD" w:rsidSect="00A92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compat/>
  <w:rsids>
    <w:rsidRoot w:val="00536E19"/>
    <w:rsid w:val="00113F48"/>
    <w:rsid w:val="00122323"/>
    <w:rsid w:val="001C089F"/>
    <w:rsid w:val="00356FBE"/>
    <w:rsid w:val="003A0CA2"/>
    <w:rsid w:val="003E0C29"/>
    <w:rsid w:val="00536E19"/>
    <w:rsid w:val="005F42DF"/>
    <w:rsid w:val="006A6477"/>
    <w:rsid w:val="006B064C"/>
    <w:rsid w:val="007707F1"/>
    <w:rsid w:val="008837A2"/>
    <w:rsid w:val="008852F5"/>
    <w:rsid w:val="00A23ACD"/>
    <w:rsid w:val="00A9257A"/>
    <w:rsid w:val="00AF7306"/>
    <w:rsid w:val="00C74CAD"/>
    <w:rsid w:val="00C819EE"/>
    <w:rsid w:val="00EB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1816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7</cp:revision>
  <dcterms:created xsi:type="dcterms:W3CDTF">2018-09-02T18:08:00Z</dcterms:created>
  <dcterms:modified xsi:type="dcterms:W3CDTF">2018-09-02T20:09:00Z</dcterms:modified>
</cp:coreProperties>
</file>